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False Confession Project</w:t>
      </w:r>
    </w:p>
  </w:body>
  <w:body>
    <w:p>
      <w:pPr/>
    </w:p>
  </w:body>
  <w:body>
    <w:p>
      <w:pPr>
        <w:pStyle w:val="BlockSeparator"/>
      </w:pPr>
    </w:p>
  </w:body>
  <w:body>
    <w:p>
      <w:pPr>
        <w:pStyle w:val="BlockStartLabel"/>
      </w:pPr>
      <w:r>
        <w:t>Start of Block: consent</w:t>
      </w:r>
    </w:p>
  </w:body>
  <w:body>
    <w:tbl>
      <w:tblPr>
        <w:tblStyle w:val="QQuestionIconTable"/>
        <w:tblW w:w="0" w:type="auto"/>
        <w:tblLook w:firstRow="true" w:lastRow="true" w:firstCol="true" w:lastCol="true"/>
      </w:tblPr>
      <w:tblGrid/>
    </w:tbl>
    <w:p/>
  </w:body>
  <w:body>
    <w:p>
      <w:pPr>
        <w:keepNext/>
      </w:pPr>
      <w:r>
        <w:rPr/>
        <w:t xml:space="preserve">consent </w:t>
      </w:r>
      <w:r>
        <w:rPr>
          <w:i w:val="on"/>
        </w:rPr>
        <w:t xml:space="preserve">Invitation to Participate</w:t>
      </w:r>
      <w:r>
        <w:rPr/>
        <w:t xml:space="preserve">
You are invited to participate in a research study titled “Juror Decision Making”. This study is being conducted by Dr. Joshua Reynolds, a professor at the University of Scranton, and Madeline Williams and Anna Gowarty, undergraduate psychology students at the University of Scranton.
</w:t>
      </w:r>
      <w:r>
        <w:rPr>
          <w:i w:val="on"/>
        </w:rPr>
        <w:t xml:space="preserve">Exclusionary Criteria</w:t>
      </w:r>
      <w:r>
        <w:rPr/>
        <w:t xml:space="preserve">
If you are under the age of 18, not a United States Citizen, cannot read, write, and speak English, have been convicted for a crime and sentenced to imprisonment for more than one year you may NOT participate. Only those who are 18 or older, who are citizens of the United States, can read, write, and speak English, and have never been convicted of a crime and sentenced to imprisonment for more than one year, may participate. 
</w:t>
      </w:r>
      <w:r>
        <w:rPr>
          <w:i w:val="on"/>
        </w:rPr>
        <w:t xml:space="preserve">Basis for Selection</w:t>
      </w:r>
      <w:r>
        <w:rPr/>
        <w:t xml:space="preserve">
You have been selected because you expressed an interest in participating in a research study and are at least 18 years old, a United States Citizen, can read, write, and speak English, and have never been convicted of a crime and sentenced to imprisonment for more than one year. 
</w:t>
      </w:r>
      <w:r>
        <w:rPr>
          <w:i w:val="on"/>
        </w:rPr>
        <w:t xml:space="preserve">Purpose of the Study</w:t>
      </w:r>
      <w:r>
        <w:rPr/>
        <w:t xml:space="preserve">
The purpose of this study is to understand more about how jurors make decisions. Approximately 200 people will take part in this study. 
</w:t>
      </w:r>
      <w:r>
        <w:rPr>
          <w:i w:val="on"/>
        </w:rPr>
        <w:t xml:space="preserve">Explanation of the Procedures</w:t>
      </w:r>
      <w:r>
        <w:rPr/>
        <w:t xml:space="preserve">
Your participation in the study will take around 5 to 10 minutes. Your participation will consist of reading about a criminal case, answering questions about that case, and answering a few demographic questions. You may benefit from being in this study in terms of increased awareness about your own decision-making process. 
</w:t>
      </w:r>
      <w:r>
        <w:rPr>
          <w:i w:val="on"/>
        </w:rPr>
        <w:t xml:space="preserve">Potential Risks, and Discomforts</w:t>
      </w:r>
      <w:r>
        <w:rPr/>
        <w:t xml:space="preserve">
The anticipated risks or discomforts from participating in this study are minimal and comparable to everyday experiences. 
</w:t>
      </w:r>
      <w:r>
        <w:rPr>
          <w:i w:val="on"/>
        </w:rPr>
        <w:t xml:space="preserve"> </w:t>
      </w:r>
      <w:r>
        <w:rPr/>
        <w:t xml:space="preserve">
</w:t>
      </w:r>
      <w:r>
        <w:rPr>
          <w:i w:val="on"/>
        </w:rPr>
        <w:t xml:space="preserve">Compensation and Alternatives to Participation</w:t>
      </w:r>
      <w:r>
        <w:rPr/>
        <w:t xml:space="preserve">
You will not have any costs for being in this research study. If you choose, you will be awarded $1.50 for your participation. The University of Scranton and the research team are receiving no payments from other agencies, organizations, or companies to conduct this research study. You are free to withdraw your consent at any time, without penalty. If you agree to participate, you can still withdraw from this research at any time. 
</w:t>
      </w:r>
      <w:r>
        <w:rPr>
          <w:i w:val="on"/>
        </w:rPr>
        <w:t xml:space="preserve">Assurance of Confidentiality</w:t>
      </w:r>
      <w:r>
        <w:rPr/>
        <w:t xml:space="preserve">
Your responses to these tasks will not be linked to any personal information. Records will be maintained as long as needed for the analysis and dissemination of results. Furthermore, any published reports of this research will focus on general data and will not refer to individual participants.
</w:t>
      </w:r>
      <w:r>
        <w:rPr>
          <w:i w:val="on"/>
        </w:rPr>
        <w:t xml:space="preserve">Voluntary Participation &amp; Withdrawal from the Study</w:t>
      </w:r>
      <w:r>
        <w:rPr/>
        <w:t xml:space="preserve">
Your participation is voluntary. Your decision whether or not to participate will in no way influence your present or future relationship with the University of Scranton. </w:t>
      </w:r>
      <w:r>
        <w:rPr>
          <w:b w:val="on"/>
        </w:rPr>
        <w:t xml:space="preserve">If you decide to participate, you are free to withdraw your consent and to discontinue participation at any time. </w:t>
      </w:r>
      <w:r>
        <w:rPr/>
        <w:t xml:space="preserve">
</w:t>
      </w:r>
      <w:r>
        <w:rPr>
          <w:i w:val="on"/>
        </w:rPr>
        <w:t xml:space="preserve">Offer to Answer Questions</w:t>
      </w:r>
      <w:r>
        <w:rPr/>
        <w:t xml:space="preserve">
The researcher conducting this study is Dr. Joshua Reynolds, Madeline Williams, and Anna Gowarty. If you have questions, concerns, or complaints about the research, please contact Dr. Joshua Reynolds by email: joshua.reynolds@scranton.edu, or madeline.williams@scranton.edu or anna.gowarty@scranton.edu. Or, if you have questions regarding your rights as a research subject, or if you have any concerns or complaints about the research, you may contact The University of Scranton Institutional Review Board: Ms. Kathryn Yerkes, IRB Administrator, University of Scranton, at 570-941-6353 or kathryn.yerkes@scranton.edu.
</w:t>
      </w:r>
      <w:r>
        <w:rPr>
          <w:i w:val="on"/>
        </w:rPr>
        <w:t xml:space="preserve">Consent Statement</w:t>
      </w:r>
      <w:r>
        <w:rPr/>
        <w:t xml:space="preserve">
</w:t>
      </w:r>
      <w:r>
        <w:rPr>
          <w:b w:val="on"/>
        </w:rPr>
        <w:t xml:space="preserve">You are voluntarily making a decision whether or not to participate. By selecting “Yes, I agree to participate”, you indicate that: you are at least 18 years of age, you are a United States Citizen, you can read, write, and speak English, you have never been convicted of a crime and sentenced to imprisonment for more than one year, and have read the information provided above carefully, and have agreed to participate. If you do not consent to participate or do not meet those criteria, please select “No, I do not agree to participate” or exit this window on your computer. </w:t>
      </w:r>
    </w:p>
  </w:body>
  <w:body>
    <w:p>
      <w:pPr>
        <w:keepNext/>
        <w:pStyle w:val="ListParagraph"/>
        <w:numPr>
          <w:ilvl w:val="0"/>
          <w:numId w:val="4"/>
        </w:numPr>
      </w:pPr>
      <w:r>
        <w:rPr/>
        <w:t xml:space="preserve">Yes, I agree to participate  (1) </w:t>
      </w:r>
    </w:p>
  </w:body>
  <w:body>
    <w:p>
      <w:pPr>
        <w:keepNext/>
        <w:pStyle w:val="ListParagraph"/>
        <w:numPr>
          <w:ilvl w:val="0"/>
          <w:numId w:val="4"/>
        </w:numPr>
      </w:pPr>
      <w:r>
        <w:rPr/>
        <w:t xml:space="preserve">No, I do not agree to participate  (2) </w:t>
      </w:r>
    </w:p>
  </w:body>
  <w:body>
    <w:p>
      <w:pPr/>
    </w:p>
  </w:body>
  <w:body>
    <w:p>
      <w:pPr>
        <w:pStyle w:val="BlockEndLabel"/>
      </w:pPr>
      <w:r>
        <w:t>End of Block: consent</w:t>
      </w:r>
    </w:p>
  </w:body>
  <w:body>
    <w:p>
      <w:pPr>
        <w:pStyle w:val="BlockSeparator"/>
      </w:pPr>
    </w:p>
  </w:body>
  <w:body>
    <w:p>
      <w:pPr>
        <w:pStyle w:val="BlockStartLabel"/>
      </w:pPr>
      <w:r>
        <w:t>Start of Block: id</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Default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DefaultChoice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id What is your Prolific ID? Please note that this response should auto-fill with the correct ID</w:t>
      </w:r>
    </w:p>
  </w:body>
  <w:body>
    <w:p>
      <w:pPr>
        <w:pStyle w:val="TextEntryLine"/>
        <w:ind w:firstLine="400"/>
      </w:pPr>
      <w:r>
        <w:t>________________________________________________________________</w:t>
      </w:r>
    </w:p>
  </w:body>
  <w:body>
    <w:p>
      <w:pPr/>
    </w:p>
  </w:body>
  <w:body>
    <w:p>
      <w:pPr>
        <w:pStyle w:val="BlockEndLabel"/>
      </w:pPr>
      <w:r>
        <w:t>End of Block: id</w:t>
      </w:r>
    </w:p>
  </w:body>
  <w:body>
    <w:p>
      <w:pPr>
        <w:pStyle w:val="BlockSeparator"/>
      </w:pPr>
    </w:p>
  </w:body>
  <w:body>
    <w:p>
      <w:pPr>
        <w:pStyle w:val="BlockStartLabel"/>
      </w:pPr>
      <w:r>
        <w:t>Start of Block: ver</w:t>
      </w:r>
    </w:p>
  </w:body>
  <w:body>
    <w:tbl>
      <w:tblPr>
        <w:tblStyle w:val="QQuestionIconTable"/>
        <w:tblW w:w="0" w:type="auto"/>
        <w:tblLook w:firstRow="true" w:lastRow="true" w:firstCol="true" w:lastCol="true"/>
      </w:tblPr>
      <w:tblGrid/>
    </w:tbl>
    <w:p/>
  </w:body>
  <w:body>
    <w:p>
      <w:pPr>
        <w:keepNext/>
      </w:pPr>
      <w:r>
        <w:rPr/>
        <w:t xml:space="preserve">ver Just click the checkbox:</w:t>
      </w:r>
    </w:p>
  </w:body>
  <w:body>
    <w:p>
      <w:pPr/>
    </w:p>
  </w:body>
  <w:body>
    <w:p>
      <w:pPr>
        <w:pStyle w:val="BlockEndLabel"/>
      </w:pPr>
      <w:r>
        <w:t>End of Block: ver</w:t>
      </w:r>
    </w:p>
  </w:body>
  <w:body>
    <w:p>
      <w:pPr>
        <w:pStyle w:val="BlockSeparator"/>
      </w:pPr>
    </w:p>
  </w:body>
  <w:body>
    <w:p>
      <w:pPr>
        <w:pStyle w:val="BlockStartLabel"/>
      </w:pPr>
      <w:r>
        <w:t>Start of Block: ins</w:t>
      </w:r>
    </w:p>
  </w:body>
  <w:body>
    <w:tbl>
      <w:tblPr>
        <w:tblStyle w:val="QQuestionIconTable"/>
        <w:tblW w:w="0" w:type="auto"/>
        <w:tblLook w:firstRow="true" w:lastRow="true" w:firstCol="true" w:lastCol="true"/>
      </w:tblPr>
      <w:tblGrid/>
    </w:tbl>
    <w:p/>
  </w:body>
  <w:body>
    <w:p>
      <w:pPr>
        <w:keepNext/>
      </w:pPr>
      <w:r>
        <w:rPr/>
        <w:t xml:space="preserve">ins Instructions: In the following vignette, you will read about a criminal case involving Thomas Smith. Read the vignette as if you were a member of a jury. Read it closely, as we will ask you questions about the case afterward.</w:t>
      </w:r>
    </w:p>
  </w:body>
  <w:body>
    <w:p>
      <w:pPr/>
    </w:p>
  </w:body>
  <w:body>
    <w:p>
      <w:pPr>
        <w:pStyle w:val="BlockEndLabel"/>
      </w:pPr>
      <w:r>
        <w:t>End of Block: ins</w:t>
      </w:r>
    </w:p>
  </w:body>
  <w:body>
    <w:p>
      <w:pPr>
        <w:pStyle w:val="BlockSeparator"/>
      </w:pPr>
    </w:p>
  </w:body>
  <w:body>
    <w:p>
      <w:pPr>
        <w:pStyle w:val="BlockStartLabel"/>
      </w:pPr>
      <w:r>
        <w:t>Start of Block: Juvenile_with_Dis</w:t>
      </w:r>
    </w:p>
  </w:body>
  <w:body>
    <w:tbl>
      <w:tblPr>
        <w:tblStyle w:val="QQuestionIconTable"/>
        <w:tblW w:w="0" w:type="auto"/>
        <w:tblLook w:firstRow="true" w:lastRow="true" w:firstCol="true" w:lastCol="true"/>
      </w:tblPr>
      <w:tblGrid/>
    </w:tbl>
    <w:p/>
  </w:body>
  <w:body>
    <w:p>
      <w:pPr>
        <w:keepNext/>
      </w:pPr>
      <w:r>
        <w:rPr/>
        <w:t xml:space="preserve">Juvenile_with_Dis This case involves Thomas Smith, a 15-year-old male with an intellectual disability, and an IQ of 64 (meaning, below average intelligence), who is accused of first-degree murder. The prosecution contends that it was Thomas Smith who, at 2:20am on March 12, 2011, entered a liquor store on Maple Street in Joliet, Illinois, and, in the process of attempting to rob the liquor store, shot and killed a customer of that store. The robber instructed the clerk to put money in a bag, and when he saw the customer at the back of the store he shot him in the head. He was pronounced dead upon arrival at the Joliet Medical Center.
An eyewitness two blocks away saw someone running from the direction of the store and called the police. A few minutes later, Mr. Smith was picked up by the police on East Maple Street, 11 blocks from where the liquor store was located. Mr. Smith was walking down the street, and he fit the general description that came across the radio dispatch – a male in his teens , approximately 5’9’’ tall, and weighing approximately 160 pounds. Mr. Smith was initially surprised about being picked up for the crime, but after ten hours of being questioned at the police station, he confessed to the crime.
In court, Mr. Smith asserts that his original confession was not true and that he confessed because he wanted to return home after a brutal ten-hour interrogation. Mr. Smith testified that, “The detectives told me I could go to prison for years”. According to Mr. Smith, throughout the interrogation, the detectives told him that if he confessed, the prosecutor would probably lower the sentence. When asked, "Did you feel they were trying to pressure you to confess?", the juvenile replied, "Yes, they were angry and yelling, and they kept saying that I had done it. I felt so alone. I just wanted to make it stop.” Detectives also testified about the interrogation and confession. They conceded that Mr. Smith was under stress but rejected the suggestion that Mr. Smith was under so much stress that he would confess to a crime he did not commit.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Juvenile_with_Dis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BlockEndLabel"/>
      </w:pPr>
      <w:r>
        <w:t>End of Block: Juvenile_with_Dis</w:t>
      </w:r>
    </w:p>
  </w:body>
  <w:body>
    <w:p>
      <w:pPr>
        <w:pStyle w:val="BlockSeparator"/>
      </w:pPr>
    </w:p>
  </w:body>
  <w:body>
    <w:p>
      <w:pPr>
        <w:pStyle w:val="BlockStartLabel"/>
      </w:pPr>
      <w:r>
        <w:t>Start of Block: Adult_with_Dis</w:t>
      </w:r>
    </w:p>
  </w:body>
  <w:body>
    <w:tbl>
      <w:tblPr>
        <w:tblStyle w:val="QQuestionIconTable"/>
        <w:tblW w:w="0" w:type="auto"/>
        <w:tblLook w:firstRow="true" w:lastRow="true" w:firstCol="true" w:lastCol="true"/>
      </w:tblPr>
      <w:tblGrid/>
    </w:tbl>
    <w:p/>
  </w:body>
  <w:body>
    <w:p>
      <w:pPr>
        <w:keepNext/>
      </w:pPr>
      <w:r>
        <w:rPr/>
        <w:t xml:space="preserve">Adult_with_Dis This case involves Thomas Smith, a 30-year-old male with an intellectual disability, and an IQ of 64 (meaning, below average intelligence), who is accused of first-degree murder. The prosecution contends that it was Thomas Smith who, at 2:20am on March 12, 2011, entered a liquor store on Maple Street in Joliet, Illinois, and, in the process of attempting to rob the liquor store, shot and killed a customer of that store. The robber instructed the clerk to put money in a bag, and when he saw the customer at the back of the store he shot him in the head. He was pronounced dead upon arrival at the Joliet Medical Center.
An eyewitness two blocks away saw someone running from the direction of the store and called the police. A few minutes later, Mr. Smith was picked up by the police on East Maple Street, 11 blocks from where the liquor store was located. Mr. Smith was walking down the street, and he fit the general description that came across the radio dispatch – a male in his early thirties, approximately 5’9’’ tall, and weighing approximately 160 pounds. Mr. Smith was initially surprised about being picked up for the crime, but after ten hours of being questioned at the police station, he confessed to the crime.
In court, Mr. Smith asserts that his original confession was not true and that he confessed because he wanted to return home after a brutal ten-hour interrogation. Mr. Smith testified that, “The detectives told me I could go to prison for years”. According to Mr. Smith, throughout the interrogation, the detectives told him that if he confessed, the prosecutor would probably lower the sentence. When asked, "Did you feel they were trying to pressure you to confess?", the defendant replied, "Yes, they were angry and yelling, and they kept saying that I had done it. I felt so alone. I just wanted to make it stop.” Detectives also testified about the interrogation and confession. They conceded that Mr. Smith was under stress but rejected the suggestion that Mr. Smith was under so much stress that he would confess to a crime he did not commit.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Adult_with_Dis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BlockEndLabel"/>
      </w:pPr>
      <w:r>
        <w:t>End of Block: Adult_with_Dis</w:t>
      </w:r>
    </w:p>
  </w:body>
  <w:body>
    <w:p>
      <w:pPr>
        <w:pStyle w:val="BlockSeparator"/>
      </w:pPr>
    </w:p>
  </w:body>
  <w:body>
    <w:p>
      <w:pPr>
        <w:pStyle w:val="BlockStartLabel"/>
      </w:pPr>
      <w:r>
        <w:t>Start of Block: Juvenile_no_dis</w:t>
      </w:r>
    </w:p>
  </w:body>
  <w:body>
    <w:tbl>
      <w:tblPr>
        <w:tblStyle w:val="QQuestionIconTable"/>
        <w:tblW w:w="0" w:type="auto"/>
        <w:tblLook w:firstRow="true" w:lastRow="true" w:firstCol="true" w:lastCol="true"/>
      </w:tblPr>
      <w:tblGrid/>
    </w:tbl>
    <w:p/>
  </w:body>
  <w:body>
    <w:p>
      <w:pPr>
        <w:keepNext/>
      </w:pPr>
      <w:r>
        <w:rPr/>
        <w:t xml:space="preserve">Juvenile_no_dis This case involves Thomas Smith, a 15 year-old male with an IQ of 100 (meaning, of average intelligence), who is accused of first-degree murder. The prosecution contends that it was Thomas Smith who, at 2:20am on March 12, 2011, entered a liquor store on Maple Street in Joliet, Illinois, and, in the process of attempting to rob the liquor store, shot and killed a customer of that store. The robber instructed the clerk to put money in a bag, and when he saw the customer at the back of the store he shot him in the head. He was pronounced dead upon arrival at the Joliet Medical Center.
An eyewitness two blocks away saw someone running from the direction of the store and called the police. A few minutes later, Mr. Smith was picked up by the police on East Maple Street, 11 blocks from where the liquor store was located. Mr. Smith was walking down the street, and he fit the general description that came across the radio dispatch – a male in his teens, approximately 5’9’’ tall, and weighing approximately 160 pounds. Mr. Smith was initially surprised about being picked up for the crime, but after ten hours of being questioned at the police station, he confessed to the crime.
In court, Mr. Smith asserts that his original confession was not true and that he confessed because he wanted to return home after a brutal ten-hour interrogation. Mr. Smith testified that, “The detectives told me I could go to prison for years”. According to Mr. Smith, throughout the interrogation, the detectives told him that if he confessed, the prosecutor would probably lower the sentence. When asked, "Did you feel they were trying to pressure you to confess?", the juvenile replied, "Yes, they were angry and yelling, and they kept saying that I had done it. I felt so alone. I just wanted to make it stop.” Detectives also testified about the interrogation and confession. They conceded that Mr. Smith was under stress but rejected the suggestion that Mr. Smith was under so much stress that he would confess to a crime he did not commit.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Juvenile_no_dis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BlockEndLabel"/>
      </w:pPr>
      <w:r>
        <w:t>End of Block: Juvenile_no_dis</w:t>
      </w:r>
    </w:p>
  </w:body>
  <w:body>
    <w:p>
      <w:pPr>
        <w:pStyle w:val="BlockSeparator"/>
      </w:pPr>
    </w:p>
  </w:body>
  <w:body>
    <w:p>
      <w:pPr>
        <w:pStyle w:val="BlockStartLabel"/>
      </w:pPr>
      <w:r>
        <w:t>Start of Block: Adult_no_dis</w:t>
      </w:r>
    </w:p>
  </w:body>
  <w:body>
    <w:tbl>
      <w:tblPr>
        <w:tblStyle w:val="QQuestionIconTable"/>
        <w:tblW w:w="0" w:type="auto"/>
        <w:tblLook w:firstRow="true" w:lastRow="true" w:firstCol="true" w:lastCol="true"/>
      </w:tblPr>
      <w:tblGrid/>
    </w:tbl>
    <w:p/>
  </w:body>
  <w:body>
    <w:p>
      <w:pPr>
        <w:keepNext/>
      </w:pPr>
      <w:r>
        <w:rPr/>
        <w:t xml:space="preserve">Adult_no_dis This case involves Thomas Smith, a 30-year-old male with an IQ of 100 (meaning, of average intelligence), who is accused of first-degree murder. The prosecution contended that it was Thomas Smith who, at 2:20am on March 12, 2011, entered a liquor store on Maple Street in Joliet, Illinois, and, in the process of attempting to rob the liquor store, shot and killed a customer of that store. The robber instructed the clerk to put money in a bag, and when he saw the customer at the back of the store he shot him in the head. He was pronounced dead upon arrival at the Joliet Medical Center.
An eyewitness two blocks away saw someone running from the direction of the store and called the police. A few minutes later, Mr. Smith was picked up by the police on East Maple Street, 11 blocks from where the liquor store was located. Mr. Smith was walking down the street, and he fit the general description that came across the radio dispatch – a male in his early thirties, approximately 5’9’’ tall, and weighing approximately 160 pounds. Mr. Smith was initially surprised about being picked up for the crime, but after ten hours of being questioned at the police station, he confessed to the crime.
In court, Mr. Smith asserts that his original confession was not true and that he confessed because he wanted to return home after a brutal ten-hour interrogation. Mr. Smith testified that, “The detectives told me I could go to prison for years”. According to Mr. Smith, throughout the interrogation, the detectives told him that if he confessed, the prosecutor would probably lower the sentence. When asked, "Did you feel they were trying to pressure you to confess?", the defendant replied, "Yes, they were angry and yelling, and they kept saying that I had done it. I felt so alone. I just wanted to make it stop.” Detectives also testified about the interrogation and confession. They conceded that Mr. Smith was under stress but rejected the suggestion that Mr. Smith was under so much stress that he would confess to a crime he did not commit.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Adult_no_dis Timing</w:t>
      </w:r>
    </w:p>
  </w:body>
  <w:body>
    <w:p>
      <w:pPr>
        <w:keepNext/>
        <w:pStyle w:val="ListParagraph"/>
        <w:numPr>
          <w:ilvl w:val="0"/>
          <w:numId w:val="0"/>
        </w:numPr>
      </w:pPr>
      <w:r>
        <w:rPr/>
        <w:t xml:space="preserve">First Click  (1)</w:t>
      </w:r>
    </w:p>
  </w:body>
  <w:body>
    <w:p>
      <w:pPr>
        <w:keepNext/>
        <w:pStyle w:val="ListParagraph"/>
        <w:numPr>
          <w:ilvl w:val="0"/>
          <w:numId w:val="0"/>
        </w:numPr>
      </w:pPr>
      <w:r>
        <w:rPr/>
        <w:t xml:space="preserve">Last Click  (2)</w:t>
      </w:r>
    </w:p>
  </w:body>
  <w:body>
    <w:p>
      <w:pPr>
        <w:keepNext/>
        <w:pStyle w:val="ListParagraph"/>
        <w:numPr>
          <w:ilvl w:val="0"/>
          <w:numId w:val="0"/>
        </w:numPr>
      </w:pPr>
      <w:r>
        <w:rPr/>
        <w:t xml:space="preserve">Page Submit  (3)</w:t>
      </w:r>
    </w:p>
  </w:body>
  <w:body>
    <w:p>
      <w:pPr>
        <w:keepNext/>
        <w:pStyle w:val="ListParagraph"/>
        <w:numPr>
          <w:ilvl w:val="0"/>
          <w:numId w:val="0"/>
        </w:numPr>
      </w:pPr>
      <w:r>
        <w:rPr/>
        <w:t xml:space="preserve">Click Count  (4)</w:t>
      </w:r>
    </w:p>
  </w:body>
  <w:body>
    <w:p>
      <w:pPr/>
    </w:p>
  </w:body>
  <w:body>
    <w:p>
      <w:pPr>
        <w:pStyle w:val="BlockEndLabel"/>
      </w:pPr>
      <w:r>
        <w:t>End of Block: Adult_no_dis</w:t>
      </w:r>
    </w:p>
  </w:body>
  <w:body>
    <w:p>
      <w:pPr>
        <w:pStyle w:val="BlockSeparator"/>
      </w:pPr>
    </w:p>
  </w:body>
  <w:body>
    <w:p>
      <w:pPr>
        <w:pStyle w:val="BlockStartLabel"/>
      </w:pPr>
      <w:r>
        <w:t>Start of Block: rating_questions</w:t>
      </w:r>
    </w:p>
  </w:body>
  <w:body>
    <w:tbl>
      <w:tblPr>
        <w:tblStyle w:val="QQuestionIconTable"/>
        <w:tblW w:w="0" w:type="auto"/>
        <w:tblLook w:firstRow="true" w:lastRow="true" w:firstCol="true" w:lastCol="true"/>
      </w:tblPr>
      <w:tblGrid/>
    </w:tbl>
    <w:p/>
  </w:body>
  <w:body>
    <w:p>
      <w:pPr>
        <w:keepNext/>
      </w:pPr>
      <w:r>
        <w:rPr/>
        <w:t xml:space="preserve">Q116 Please answer the next set of questions as if you were a juror in this case.</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perc On a scale of 1 (Not at all credible) to 7 (Completely credible), how credible do you find Mr. Smith’s confession?</w:t>
      </w:r>
    </w:p>
  </w:body>
  <w:body>
    <w:p>
      <w:pPr>
        <w:keepNext/>
        <w:pStyle w:val="ListParagraph"/>
        <w:numPr>
          <w:ilvl w:val="0"/>
          <w:numId w:val="4"/>
        </w:numPr>
      </w:pPr>
      <w:r>
        <w:rPr>
          <w:b w:val="on"/>
        </w:rPr>
        <w:t xml:space="preserve">1</w:t>
      </w:r>
      <w:r>
        <w:rPr/>
        <w:t xml:space="preserve">
(Not at all credible)
  (1) </w:t>
      </w:r>
    </w:p>
  </w:body>
  <w:body>
    <w:p>
      <w:pPr>
        <w:keepNext/>
        <w:pStyle w:val="ListParagraph"/>
        <w:numPr>
          <w:ilvl w:val="0"/>
          <w:numId w:val="4"/>
        </w:numPr>
      </w:pPr>
      <w:r>
        <w:rPr/>
        <w:t xml:space="preserve">2  (2) </w:t>
      </w:r>
    </w:p>
  </w:body>
  <w:body>
    <w:p>
      <w:pPr>
        <w:keepNext/>
        <w:pStyle w:val="ListParagraph"/>
        <w:numPr>
          <w:ilvl w:val="0"/>
          <w:numId w:val="4"/>
        </w:numPr>
      </w:pPr>
      <w:r>
        <w:rPr/>
        <w:t xml:space="preserve">3  (3) </w:t>
      </w:r>
    </w:p>
  </w:body>
  <w:body>
    <w:p>
      <w:pPr>
        <w:keepNext/>
        <w:pStyle w:val="ListParagraph"/>
        <w:numPr>
          <w:ilvl w:val="0"/>
          <w:numId w:val="4"/>
        </w:numPr>
      </w:pPr>
      <w:r>
        <w:rPr/>
        <w:t xml:space="preserve">4  (4) </w:t>
      </w:r>
    </w:p>
  </w:body>
  <w:body>
    <w:p>
      <w:pPr>
        <w:keepNext/>
        <w:pStyle w:val="ListParagraph"/>
        <w:numPr>
          <w:ilvl w:val="0"/>
          <w:numId w:val="4"/>
        </w:numPr>
      </w:pPr>
      <w:r>
        <w:rPr/>
        <w:t xml:space="preserve">5  (5) </w:t>
      </w:r>
    </w:p>
  </w:body>
  <w:body>
    <w:p>
      <w:pPr>
        <w:keepNext/>
        <w:pStyle w:val="ListParagraph"/>
        <w:numPr>
          <w:ilvl w:val="0"/>
          <w:numId w:val="4"/>
        </w:numPr>
      </w:pPr>
      <w:r>
        <w:rPr/>
        <w:t xml:space="preserve">6  (6) </w:t>
      </w:r>
    </w:p>
  </w:body>
  <w:body>
    <w:p>
      <w:pPr>
        <w:keepNext/>
        <w:pStyle w:val="ListParagraph"/>
        <w:numPr>
          <w:ilvl w:val="0"/>
          <w:numId w:val="4"/>
        </w:numPr>
      </w:pPr>
      <w:r>
        <w:rPr>
          <w:b w:val="on"/>
        </w:rPr>
        <w:t xml:space="preserve">7</w:t>
      </w:r>
      <w:r>
        <w:rPr/>
        <w:t xml:space="preserve">
(Completely credible)
  (7)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guilt Based on the evidence presented, how likely do you think it is that the defendant is guilty? Answer on a scale from 1 - Very Unlikely, meaning NOT guilty,  to 7 - Very Likely, meaning guilty. </w:t>
      </w:r>
    </w:p>
  </w:body>
  <w:body>
    <w:p>
      <w:pPr>
        <w:keepNext/>
        <w:pStyle w:val="ListParagraph"/>
        <w:numPr>
          <w:ilvl w:val="0"/>
          <w:numId w:val="4"/>
        </w:numPr>
      </w:pPr>
      <w:r>
        <w:rPr>
          <w:b w:val="on"/>
        </w:rPr>
        <w:t xml:space="preserve">1</w:t>
      </w:r>
      <w:r>
        <w:rPr/>
        <w:t xml:space="preserve">
(Very Unlikely)
  (1) </w:t>
      </w:r>
    </w:p>
  </w:body>
  <w:body>
    <w:p>
      <w:pPr>
        <w:keepNext/>
        <w:pStyle w:val="ListParagraph"/>
        <w:numPr>
          <w:ilvl w:val="0"/>
          <w:numId w:val="4"/>
        </w:numPr>
      </w:pPr>
      <w:r>
        <w:rPr/>
        <w:t xml:space="preserve">2  (2) </w:t>
      </w:r>
    </w:p>
  </w:body>
  <w:body>
    <w:p>
      <w:pPr>
        <w:keepNext/>
        <w:pStyle w:val="ListParagraph"/>
        <w:numPr>
          <w:ilvl w:val="0"/>
          <w:numId w:val="4"/>
        </w:numPr>
      </w:pPr>
      <w:r>
        <w:rPr/>
        <w:t xml:space="preserve">3  (3) </w:t>
      </w:r>
    </w:p>
  </w:body>
  <w:body>
    <w:p>
      <w:pPr>
        <w:keepNext/>
        <w:pStyle w:val="ListParagraph"/>
        <w:numPr>
          <w:ilvl w:val="0"/>
          <w:numId w:val="4"/>
        </w:numPr>
      </w:pPr>
      <w:r>
        <w:rPr/>
        <w:t xml:space="preserve">4  (4) </w:t>
      </w:r>
    </w:p>
  </w:body>
  <w:body>
    <w:p>
      <w:pPr>
        <w:keepNext/>
        <w:pStyle w:val="ListParagraph"/>
        <w:numPr>
          <w:ilvl w:val="0"/>
          <w:numId w:val="4"/>
        </w:numPr>
      </w:pPr>
      <w:r>
        <w:rPr/>
        <w:t xml:space="preserve">5  (5) </w:t>
      </w:r>
    </w:p>
  </w:body>
  <w:body>
    <w:p>
      <w:pPr>
        <w:keepNext/>
        <w:pStyle w:val="ListParagraph"/>
        <w:numPr>
          <w:ilvl w:val="0"/>
          <w:numId w:val="4"/>
        </w:numPr>
      </w:pPr>
      <w:r>
        <w:rPr/>
        <w:t xml:space="preserve">6  (6) </w:t>
      </w:r>
    </w:p>
  </w:body>
  <w:body>
    <w:p>
      <w:pPr>
        <w:keepNext/>
        <w:pStyle w:val="ListParagraph"/>
        <w:numPr>
          <w:ilvl w:val="0"/>
          <w:numId w:val="4"/>
        </w:numPr>
      </w:pPr>
      <w:r>
        <w:rPr>
          <w:b w:val="on"/>
        </w:rPr>
        <w:t xml:space="preserve">7</w:t>
      </w:r>
      <w:r>
        <w:rPr/>
        <w:t xml:space="preserve">
(Very Likely)
  (7)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andomization.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guilt.dichot If you were a juror on this case, what would you decide?</w:t>
      </w:r>
    </w:p>
  </w:body>
  <w:body>
    <w:p>
      <w:pPr>
        <w:keepNext/>
        <w:pStyle w:val="ListParagraph"/>
        <w:numPr>
          <w:ilvl w:val="0"/>
          <w:numId w:val="4"/>
        </w:numPr>
      </w:pPr>
      <w:r>
        <w:rPr/>
        <w:t xml:space="preserve">Guilty  (1) </w:t>
      </w:r>
    </w:p>
  </w:body>
  <w:body>
    <w:p>
      <w:pPr>
        <w:keepNext/>
        <w:pStyle w:val="ListParagraph"/>
        <w:numPr>
          <w:ilvl w:val="0"/>
          <w:numId w:val="4"/>
        </w:numPr>
      </w:pPr>
      <w:r>
        <w:rPr/>
        <w:t xml:space="preserve">Not Guilty  (0) </w:t>
      </w:r>
    </w:p>
  </w:body>
  <w:body>
    <w:p>
      <w:pPr/>
    </w:p>
  </w:body>
  <w:body>
    <w:p>
      <w:pPr>
        <w:pStyle w:val="BlockEndLabel"/>
      </w:pPr>
      <w:r>
        <w:t>End of Block: rating_questions</w:t>
      </w:r>
    </w:p>
  </w:body>
  <w:body>
    <w:p>
      <w:pPr>
        <w:pStyle w:val="BlockSeparator"/>
      </w:pPr>
    </w:p>
  </w:body>
  <w:body>
    <w:p>
      <w:pPr>
        <w:pStyle w:val="BlockStartLabel"/>
      </w:pPr>
      <w:r>
        <w:t>Start of Block: Learning and memory qs</w:t>
      </w:r>
    </w:p>
  </w:body>
  <w:body>
    <w:tbl>
      <w:tblPr>
        <w:tblStyle w:val="QQuestionIconTable"/>
        <w:tblW w:w="150" w:type="auto"/>
        <w:tblLook w:firstRow="true" w:lastRow="true" w:firstCol="true" w:lastCol="true"/>
      </w:tblPr>
      <w:tblGrid>
        <w:gridCol w:w="50"/>
        <w:gridCol w:w="50"/>
        <w:gridCol w:w="50"/>
      </w:tblGrid>
      <w:tr>
        <w:tc>
          <w:tcPr>
            <w:tcW w:w="50" w:type="dxa"/>
          </w:tcPr>
          <w:p>
            <w:pPr>
              <w:keepNext/>
            </w:pPr>
            <w:r>
              <w:rPr>
                <w:noProof/>
              </w:rPr>
              <w:drawing>
                <wp:inline distT="0" distB="0" distL="0" distR="0">
                  <wp:extent cx="228600" cy="228600"/>
                  <wp:effectExtent l="0" t="0" r="0" b="0"/>
                  <wp:docPr id="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JavaScript.png"/>
                          <pic:cNvPicPr/>
                        </pic:nvPicPr>
                        <pic:blipFill>
                          <a:blip r:embed="rId1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1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lm_q1 What was the age of Thomas Smith?</w:t>
      </w:r>
    </w:p>
  </w:body>
  <w:body>
    <w:p>
      <w:pPr>
        <w:keepNext/>
        <w:pStyle w:val="ListParagraph"/>
        <w:numPr>
          <w:ilvl w:val="0"/>
          <w:numId w:val="4"/>
        </w:numPr>
      </w:pPr>
      <w:r>
        <w:rPr/>
        <w:t xml:space="preserve">15  (1) </w:t>
      </w:r>
    </w:p>
  </w:body>
  <w:body>
    <w:p>
      <w:pPr>
        <w:keepNext/>
        <w:pStyle w:val="ListParagraph"/>
        <w:numPr>
          <w:ilvl w:val="0"/>
          <w:numId w:val="4"/>
        </w:numPr>
      </w:pPr>
      <w:r>
        <w:rPr/>
        <w:t xml:space="preserve">45  (0) </w:t>
      </w:r>
    </w:p>
  </w:body>
  <w:body>
    <w:p>
      <w:pPr>
        <w:keepNext/>
        <w:pStyle w:val="ListParagraph"/>
        <w:numPr>
          <w:ilvl w:val="0"/>
          <w:numId w:val="4"/>
        </w:numPr>
      </w:pPr>
      <w:r>
        <w:rPr/>
        <w:t xml:space="preserve">30  (2) </w:t>
      </w:r>
    </w:p>
  </w:body>
  <w:body>
    <w:p>
      <w:pPr>
        <w:keepNext/>
        <w:pStyle w:val="ListParagraph"/>
        <w:numPr>
          <w:ilvl w:val="0"/>
          <w:numId w:val="4"/>
        </w:numPr>
      </w:pPr>
      <w:r>
        <w:rPr/>
        <w:t xml:space="preserve">60  (0)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50" w:type="auto"/>
        <w:tblLook w:firstRow="true" w:lastRow="true" w:firstCol="true" w:lastCol="true"/>
      </w:tblPr>
      <w:tblGrid>
        <w:gridCol w:w="50"/>
        <w:gridCol w:w="50"/>
        <w:gridCol w:w="50"/>
      </w:tblGrid>
      <w:tr>
        <w:tc>
          <w:tcPr>
            <w:tcW w:w="50" w:type="dxa"/>
          </w:tcPr>
          <w:p>
            <w:pPr>
              <w:keepNext/>
            </w:pPr>
            <w:r>
              <w:rPr>
                <w:noProof/>
              </w:rPr>
              <w:drawing>
                <wp:inline distT="0" distB="0" distL="0" distR="0">
                  <wp:extent cx="228600" cy="228600"/>
                  <wp:effectExtent l="0" t="0" r="0" b="0"/>
                  <wp:docPr id="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JavaScript.png"/>
                          <pic:cNvPicPr/>
                        </pic:nvPicPr>
                        <pic:blipFill>
                          <a:blip r:embed="rId1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lm_q2 What was the crime Thomas Smith was accused of?
</w:t>
      </w:r>
    </w:p>
  </w:body>
  <w:body>
    <w:p>
      <w:pPr>
        <w:keepNext/>
        <w:pStyle w:val="ListParagraph"/>
        <w:numPr>
          <w:ilvl w:val="0"/>
          <w:numId w:val="4"/>
        </w:numPr>
      </w:pPr>
      <w:r>
        <w:rPr/>
        <w:t xml:space="preserve">Manslaughter  (0) </w:t>
      </w:r>
    </w:p>
  </w:body>
  <w:body>
    <w:p>
      <w:pPr>
        <w:keepNext/>
        <w:pStyle w:val="ListParagraph"/>
        <w:numPr>
          <w:ilvl w:val="0"/>
          <w:numId w:val="4"/>
        </w:numPr>
      </w:pPr>
      <w:r>
        <w:rPr/>
        <w:t xml:space="preserve">First-Degree Murder  (1) </w:t>
      </w:r>
    </w:p>
  </w:body>
  <w:body>
    <w:p>
      <w:pPr>
        <w:keepNext/>
        <w:pStyle w:val="ListParagraph"/>
        <w:numPr>
          <w:ilvl w:val="0"/>
          <w:numId w:val="4"/>
        </w:numPr>
      </w:pPr>
      <w:r>
        <w:rPr/>
        <w:t xml:space="preserve">Possession of Firearms  (0) </w:t>
      </w:r>
    </w:p>
  </w:body>
  <w:body>
    <w:p>
      <w:pPr>
        <w:keepNext/>
        <w:pStyle w:val="ListParagraph"/>
        <w:numPr>
          <w:ilvl w:val="0"/>
          <w:numId w:val="4"/>
        </w:numPr>
      </w:pPr>
      <w:r>
        <w:rPr/>
        <w:t xml:space="preserve">Larceny  (0) </w:t>
      </w:r>
    </w:p>
  </w:body>
  <w:body>
    <w:p>
      <w:pPr/>
    </w:p>
  </w:body>
  <w:body>
    <w:p>
      <w:pPr>
        <w:pStyle w:val="BlockEndLabel"/>
      </w:pPr>
      <w:r>
        <w:t>End of Block: Learning and memory qs</w:t>
      </w:r>
    </w:p>
  </w:body>
  <w:body>
    <w:p>
      <w:pPr>
        <w:pStyle w:val="BlockSeparator"/>
      </w:pPr>
    </w:p>
  </w:body>
  <w:body>
    <w:p>
      <w:pPr>
        <w:pStyle w:val="BlockStartLabel"/>
      </w:pPr>
      <w:r>
        <w:t>Start of Block: demographics</w:t>
      </w:r>
    </w:p>
  </w:body>
  <w:body>
    <w:tbl>
      <w:tblPr>
        <w:tblStyle w:val="QQuestionIconTable"/>
        <w:tblW w:w="0" w:type="auto"/>
        <w:tblLook w:firstRow="true" w:lastRow="true" w:firstCol="true" w:lastCol="true"/>
      </w:tblPr>
      <w:tblGrid/>
    </w:tbl>
    <w:p/>
  </w:body>
  <w:body>
    <w:p>
      <w:pPr>
        <w:keepNext/>
      </w:pPr>
      <w:r>
        <w:rPr/>
        <w:t xml:space="preserve">ins Please fill in all information about yourself requested below.  All information is used purely for research purposes.  </w:t>
      </w:r>
      <w:r>
        <w:rPr>
          <w:b w:val="on"/>
        </w:rPr>
        <w:t xml:space="preserve">No information will be used to identify you as an individual.</w:t>
      </w:r>
      <w:r>
        <w:rPr/>
        <w:t xml:space="preserve">
</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JavaScript.png"/>
                          <pic:cNvPicPr/>
                        </pic:nvPicPr>
                        <pic:blipFill>
                          <a:blip r:embed="rId2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age What is your age (in years)? </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JavaScript.png"/>
                          <pic:cNvPicPr/>
                        </pic:nvPicPr>
                        <pic:blipFill>
                          <a:blip r:embed="rId2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sex What is your biological sex?</w:t>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5"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JavaScript.png"/>
                          <pic:cNvPicPr/>
                        </pic:nvPicPr>
                        <pic:blipFill>
                          <a:blip r:embed="rId2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race What is your race/ethnicity? Select one or more from the list below.</w:t>
      </w:r>
    </w:p>
  </w:body>
  <w:body>
    <w:p>
      <w:pPr>
        <w:keepNext/>
        <w:pStyle w:val="ListParagraph"/>
        <w:numPr>
          <w:ilvl w:val="0"/>
          <w:numId w:val="2"/>
        </w:numPr>
      </w:pPr>
      <w:r>
        <w:rPr/>
        <w:t xml:space="preserve">American Indian or Alaska Native (For example, Navajo, Blackfeet, Mayan, Aztec, Inuit)  (1) </w:t>
      </w:r>
    </w:p>
  </w:body>
  <w:body>
    <w:p>
      <w:pPr>
        <w:keepNext/>
        <w:pStyle w:val="ListParagraph"/>
        <w:numPr>
          <w:ilvl w:val="0"/>
          <w:numId w:val="2"/>
        </w:numPr>
      </w:pPr>
      <w:r>
        <w:rPr/>
        <w:t xml:space="preserve">Asian (For example, Chinese, Filipino, Asian Indian, Vietnamese, Korean, Japanese)  (2) </w:t>
      </w:r>
    </w:p>
  </w:body>
  <w:body>
    <w:p>
      <w:pPr>
        <w:keepNext/>
        <w:pStyle w:val="ListParagraph"/>
        <w:numPr>
          <w:ilvl w:val="0"/>
          <w:numId w:val="2"/>
        </w:numPr>
      </w:pPr>
      <w:r>
        <w:rPr/>
        <w:t xml:space="preserve">Black or African American (For example, Jamaican, Haitian, Nigerian, Ethiopian, Somalian)  (3) </w:t>
      </w:r>
    </w:p>
  </w:body>
  <w:body>
    <w:p>
      <w:pPr>
        <w:keepNext/>
        <w:pStyle w:val="ListParagraph"/>
        <w:numPr>
          <w:ilvl w:val="0"/>
          <w:numId w:val="2"/>
        </w:numPr>
      </w:pPr>
      <w:r>
        <w:rPr/>
        <w:t xml:space="preserve">Hispanic, Latino or Spanish Origin (For example, Mexican or Mexican American, Puerto Rican, Cuban, Salvadoran, Dominican, Columbian)  (4) </w:t>
      </w:r>
    </w:p>
  </w:body>
  <w:body>
    <w:p>
      <w:pPr>
        <w:keepNext/>
        <w:pStyle w:val="ListParagraph"/>
        <w:numPr>
          <w:ilvl w:val="0"/>
          <w:numId w:val="2"/>
        </w:numPr>
      </w:pPr>
      <w:r>
        <w:rPr/>
        <w:t xml:space="preserve">Middle Eastern or North African (For example, Lebanese, Iranian, Egyptian, Syrian, Moroccan, Algerian)  (5) </w:t>
      </w:r>
    </w:p>
  </w:body>
  <w:body>
    <w:p>
      <w:pPr>
        <w:keepNext/>
        <w:pStyle w:val="ListParagraph"/>
        <w:numPr>
          <w:ilvl w:val="0"/>
          <w:numId w:val="2"/>
        </w:numPr>
      </w:pPr>
      <w:r>
        <w:rPr/>
        <w:t xml:space="preserve">Native Hawaiian or Other Pacific Islander (For example, Native Hawaiian, Samoan, Chamorro, Tongan, Fijian, Marshallese)  (6) </w:t>
      </w:r>
    </w:p>
  </w:body>
  <w:body>
    <w:p>
      <w:pPr>
        <w:keepNext/>
        <w:pStyle w:val="ListParagraph"/>
        <w:numPr>
          <w:ilvl w:val="0"/>
          <w:numId w:val="2"/>
        </w:numPr>
      </w:pPr>
      <w:r>
        <w:rPr/>
        <w:t xml:space="preserve">White (For example, German, Irish, English, Italian, Polish, French)  (7) </w:t>
      </w:r>
    </w:p>
  </w:body>
  <w:body>
    <w:p>
      <w:pPr>
        <w:keepNext/>
        <w:pStyle w:val="ListParagraph"/>
        <w:numPr>
          <w:ilvl w:val="0"/>
          <w:numId w:val="2"/>
        </w:numPr>
      </w:pPr>
      <w:r>
        <w:rPr/>
        <w:t xml:space="preserve">Some other race, ethnicity, or origin, please specify:  (8) __________________________________________________</w:t>
      </w:r>
    </w:p>
  </w:body>
  <w:body>
    <w:p>
      <w:pPr/>
    </w:p>
  </w:body>
  <w:body>
    <w:p>
      <w:pPr>
        <w:pStyle w:val="BlockEndLabel"/>
      </w:pPr>
      <w:r>
        <w:t>End of Block: demographics</w:t>
      </w:r>
    </w:p>
  </w:body>
  <w:body>
    <w:p>
      <w:pPr>
        <w:pStyle w:val="BlockSeparator"/>
      </w:pPr>
    </w:p>
  </w:body>
  <w:body>
    <w:p>
      <w:pPr>
        <w:pStyle w:val="BlockStartLabel"/>
      </w:pPr>
      <w:r>
        <w:t>Start of Block: debrief</w:t>
      </w:r>
    </w:p>
  </w:body>
  <w:body>
    <w:tbl>
      <w:tblPr>
        <w:tblStyle w:val="QQuestionIconTable"/>
        <w:tblW w:w="0" w:type="auto"/>
        <w:tblLook w:firstRow="true" w:lastRow="true" w:firstCol="true" w:lastCol="true"/>
      </w:tblPr>
      <w:tblGrid/>
    </w:tbl>
    <w:p/>
  </w:body>
  <w:body>
    <w:p>
      <w:pPr>
        <w:keepNext/>
      </w:pPr>
      <w:r>
        <w:rPr/>
        <w:t xml:space="preserve">debf Thank you for taking the time to participate in this study. Science can only progress with volunteers like yourself. This study is part of a project to examine people's perceptions of false confession court cases, specifically those concerning those with intellectual disabilities and juveniles. If you have any questions, please contact Madeline Williams at madeline.williams@scranton.edu, Anna Gowarty at anna.gowarty@scranton.edu, or Dr. Joshua Reynolds at joshua.reynolds@scranton.edu. Thank you again!
</w:t>
      </w:r>
    </w:p>
  </w:body>
  <w:body>
    <w:p>
      <w:pPr/>
    </w:p>
  </w:body>
  <w:body>
    <w:p>
      <w:pPr>
        <w:pStyle w:val="BlockEndLabel"/>
      </w:pPr>
      <w:r>
        <w:t>End of Block: debrief</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 Confession Project</dc:title>
  <dc:subject/>
  <dc:creator>Qualtrics</dc:creator>
  <cp:keywords/>
  <dc:description/>
  <cp:lastModifiedBy>Qualtrics</cp:lastModifiedBy>
  <cp:revision>1</cp:revision>
  <dcterms:created xsi:type="dcterms:W3CDTF">2025-02-25T13:53:30Z</dcterms:created>
  <dcterms:modified xsi:type="dcterms:W3CDTF">2025-02-25T13:53:30Z</dcterms:modified>
</cp:coreProperties>
</file>